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B67F3" w14:textId="04B90392" w:rsidR="00AF1890" w:rsidRPr="00D61B0E" w:rsidRDefault="00AF1890" w:rsidP="00AF189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61B0E">
        <w:rPr>
          <w:rFonts w:ascii="Arial" w:hAnsi="Arial" w:cs="Arial"/>
          <w:b/>
          <w:bCs/>
          <w:sz w:val="20"/>
          <w:szCs w:val="20"/>
        </w:rPr>
        <w:t>Załącznik nr 1.2 Opis przedmiotu zamówienia</w:t>
      </w:r>
    </w:p>
    <w:p w14:paraId="620C35F8" w14:textId="286B9064" w:rsidR="00AF1890" w:rsidRPr="00D61B0E" w:rsidRDefault="00AF1890" w:rsidP="00AF1890">
      <w:pPr>
        <w:spacing w:line="259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D61B0E">
        <w:rPr>
          <w:rFonts w:ascii="Arial" w:hAnsi="Arial" w:cs="Arial"/>
          <w:b/>
          <w:bCs/>
          <w:sz w:val="20"/>
          <w:szCs w:val="20"/>
        </w:rPr>
        <w:t xml:space="preserve">Zadanie 2 </w:t>
      </w:r>
      <w:r w:rsidRPr="00D61B0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Maszyna sprzątając</w:t>
      </w:r>
      <w:r w:rsidR="004B3D83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o - </w:t>
      </w:r>
      <w:r w:rsidR="004B3D83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myjąca</w:t>
      </w:r>
      <w:r w:rsidR="004B3D83" w:rsidRPr="00D61B0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D61B0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– 1szt.</w:t>
      </w:r>
    </w:p>
    <w:p w14:paraId="19494D5E" w14:textId="77777777" w:rsidR="00AF1890" w:rsidRPr="0079045A" w:rsidRDefault="00AF1890" w:rsidP="00AF1890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2"/>
          <w:szCs w:val="22"/>
          <w:lang w:eastAsia="pl-PL"/>
          <w14:ligatures w14:val="none"/>
        </w:rPr>
      </w:pPr>
    </w:p>
    <w:p w14:paraId="605258C4" w14:textId="4B56E454" w:rsidR="00B93AF3" w:rsidRPr="00D61B0E" w:rsidRDefault="00B93AF3" w:rsidP="00B93AF3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D61B0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Maszyna sprzątając</w:t>
      </w:r>
      <w:r w:rsidR="00053FC6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o -myjąca</w:t>
      </w:r>
      <w:r w:rsidRPr="00D61B0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– 1szt.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1418"/>
        <w:gridCol w:w="2126"/>
      </w:tblGrid>
      <w:tr w:rsidR="00AF1890" w:rsidRPr="00D61B0E" w14:paraId="4CECDBAB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52243576" w14:textId="77777777" w:rsidR="00AF1890" w:rsidRPr="00D61B0E" w:rsidRDefault="00AF1890" w:rsidP="00AF18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1B0E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387" w:type="dxa"/>
            <w:vAlign w:val="center"/>
          </w:tcPr>
          <w:p w14:paraId="5223DD09" w14:textId="77777777" w:rsidR="00AF1890" w:rsidRPr="00D61B0E" w:rsidRDefault="00AF1890" w:rsidP="00AF1890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44E3950F" w14:textId="4935CDF6" w:rsidR="00AF1890" w:rsidRPr="00D61B0E" w:rsidRDefault="00AF1890" w:rsidP="00AF1890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758D6872" w14:textId="029AA1CD" w:rsidR="00AF1890" w:rsidRPr="00D61B0E" w:rsidRDefault="00AF1890" w:rsidP="00AF1890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UWAGI</w:t>
            </w:r>
          </w:p>
        </w:tc>
      </w:tr>
      <w:tr w:rsidR="00B93AF3" w:rsidRPr="00D61B0E" w14:paraId="73073414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35B40B82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572A52A4" w14:textId="72DB5487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AF1890"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AF1890" w:rsidRPr="00D61B0E">
              <w:rPr>
                <w:rFonts w:ascii="Arial" w:hAnsi="Arial" w:cs="Arial"/>
                <w:color w:val="000000" w:themeColor="text1"/>
                <w:sz w:val="20"/>
                <w:szCs w:val="20"/>
              </w:rPr>
              <w:t>rok produkcji 2025/2026</w:t>
            </w:r>
          </w:p>
        </w:tc>
        <w:tc>
          <w:tcPr>
            <w:tcW w:w="1418" w:type="dxa"/>
            <w:vAlign w:val="center"/>
          </w:tcPr>
          <w:p w14:paraId="0DB1444F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4963F4C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341BD363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6AACC7A6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01741ACD" w14:textId="062434FB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Wyposażona w akumulatory oraz wbudowany prostownik </w:t>
            </w:r>
          </w:p>
        </w:tc>
        <w:tc>
          <w:tcPr>
            <w:tcW w:w="1418" w:type="dxa"/>
            <w:vAlign w:val="center"/>
          </w:tcPr>
          <w:p w14:paraId="5E34E8BD" w14:textId="68E296C5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ED17254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473680D3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2A8952C2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7138B57D" w14:textId="1853835D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Ładowanie nie dłużej niż 210 minut, z możliwością doładowywania </w:t>
            </w:r>
          </w:p>
        </w:tc>
        <w:tc>
          <w:tcPr>
            <w:tcW w:w="1418" w:type="dxa"/>
            <w:vAlign w:val="center"/>
          </w:tcPr>
          <w:p w14:paraId="27977486" w14:textId="205AE460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85DF2BF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2A0B547C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10F8E6D0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37BB69F8" w14:textId="11506B4F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Baterie litowo-jonowe</w:t>
            </w:r>
          </w:p>
        </w:tc>
        <w:tc>
          <w:tcPr>
            <w:tcW w:w="1418" w:type="dxa"/>
            <w:vAlign w:val="center"/>
          </w:tcPr>
          <w:p w14:paraId="2BDD0F9C" w14:textId="185ADC62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AAC9635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5683FA00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0FB4DBBD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85E881A" w14:textId="4C2A9319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2F5D37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Cicha praca</w:t>
            </w:r>
            <w:r w:rsidR="002F5D37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, generowany hałas poniżej</w:t>
            </w:r>
            <w:r w:rsidR="002F5D37" w:rsidRPr="002F5D37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65 dB</w:t>
            </w:r>
            <w:r w:rsidR="002F5D37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4D9807E4" w14:textId="19AB675F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C738361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2662E69E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201AC312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3DBA40B0" w14:textId="11BAF306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Wydajność min.  400 m2/godzinę </w:t>
            </w:r>
          </w:p>
        </w:tc>
        <w:tc>
          <w:tcPr>
            <w:tcW w:w="1418" w:type="dxa"/>
            <w:vAlign w:val="center"/>
          </w:tcPr>
          <w:p w14:paraId="2D506DCA" w14:textId="2D86D4A6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190ADA9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3137CC2E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3B35F40C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1FE03BA1" w14:textId="5A1289B8" w:rsidR="00B93AF3" w:rsidRPr="00D61B0E" w:rsidRDefault="00C17A44" w:rsidP="003D397D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D61B0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shd w:val="clear" w:color="auto" w:fill="FFFFFF"/>
                <w14:ligatures w14:val="none"/>
              </w:rPr>
              <w:t xml:space="preserve">Dwa zbiorniki na płyn: czysty i brudny </w:t>
            </w:r>
          </w:p>
        </w:tc>
        <w:tc>
          <w:tcPr>
            <w:tcW w:w="1418" w:type="dxa"/>
            <w:vAlign w:val="center"/>
          </w:tcPr>
          <w:p w14:paraId="785C4163" w14:textId="7D90E785" w:rsidR="00B93AF3" w:rsidRPr="00D61B0E" w:rsidRDefault="00C17A44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645721F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5CC8F830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44A0CE09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80D1A7D" w14:textId="633B8162" w:rsidR="00B93AF3" w:rsidRPr="00D61B0E" w:rsidRDefault="00C17A44" w:rsidP="003D397D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Mechanizm czyszczący o szerokości min. 40cm </w:t>
            </w:r>
          </w:p>
        </w:tc>
        <w:tc>
          <w:tcPr>
            <w:tcW w:w="1418" w:type="dxa"/>
            <w:vAlign w:val="center"/>
          </w:tcPr>
          <w:p w14:paraId="59BE2AD7" w14:textId="65026079" w:rsidR="00B93AF3" w:rsidRPr="00D61B0E" w:rsidRDefault="00C17A44" w:rsidP="003D397D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F7E567D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00D96023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24E6302B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2DD29639" w14:textId="576BE747" w:rsidR="00B93AF3" w:rsidRPr="00D61B0E" w:rsidRDefault="00C17A44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Ssawka pozwalająca osuszyć podłogę po umyciu </w:t>
            </w:r>
          </w:p>
        </w:tc>
        <w:tc>
          <w:tcPr>
            <w:tcW w:w="1418" w:type="dxa"/>
            <w:vAlign w:val="center"/>
          </w:tcPr>
          <w:p w14:paraId="02D9CFD1" w14:textId="177CAB16" w:rsidR="00B93AF3" w:rsidRPr="00D61B0E" w:rsidRDefault="00C17A44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90646DC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49864C8C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2E49CCA6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03CBD0B" w14:textId="1A758698" w:rsidR="00B93AF3" w:rsidRPr="00D61B0E" w:rsidRDefault="00C17A44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Urządzenie kompletne</w:t>
            </w:r>
            <w:r w:rsidR="00345C88"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,</w:t>
            </w: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gotowe do pracy, wyposażone w szczotkę czyszczącą, trzymak padów, kompletną ssawkę zbierającą </w:t>
            </w:r>
          </w:p>
        </w:tc>
        <w:tc>
          <w:tcPr>
            <w:tcW w:w="1418" w:type="dxa"/>
            <w:vAlign w:val="center"/>
          </w:tcPr>
          <w:p w14:paraId="152D31F1" w14:textId="49C3CC99" w:rsidR="00B93AF3" w:rsidRPr="00D61B0E" w:rsidRDefault="00C17A44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1E1ABBE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60FD7E1D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2F1F8611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6766F5D1" w14:textId="77777777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418" w:type="dxa"/>
          </w:tcPr>
          <w:p w14:paraId="73F1433E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9AD8615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43356038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77DBF7FF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4CC5ED31" w14:textId="77777777" w:rsidR="00B93AF3" w:rsidRPr="00D61B0E" w:rsidRDefault="00B93AF3" w:rsidP="003D397D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2E296455" w14:textId="305B942F" w:rsidR="00B93AF3" w:rsidRPr="00D61B0E" w:rsidRDefault="00B93AF3" w:rsidP="00345C88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- Deklaracja zgodności CE </w:t>
            </w:r>
          </w:p>
        </w:tc>
        <w:tc>
          <w:tcPr>
            <w:tcW w:w="1418" w:type="dxa"/>
          </w:tcPr>
          <w:p w14:paraId="04FAEA1F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TAK </w:t>
            </w:r>
          </w:p>
        </w:tc>
        <w:tc>
          <w:tcPr>
            <w:tcW w:w="2126" w:type="dxa"/>
          </w:tcPr>
          <w:p w14:paraId="28F4678D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0055E5D9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6840C3F6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17AAA417" w14:textId="77777777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Autoryzacja producenta na serwis i sprzedaż zaoferowanego sprzętu na terenie Polski </w:t>
            </w:r>
          </w:p>
        </w:tc>
        <w:tc>
          <w:tcPr>
            <w:tcW w:w="1418" w:type="dxa"/>
          </w:tcPr>
          <w:p w14:paraId="0865B32B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0971D90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127D73BC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7A5F62B6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385AD8C1" w14:textId="461EFAE9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Okres dostępności części zamiennych – min. </w:t>
            </w:r>
            <w:r w:rsidR="00B71D61"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5</w:t>
            </w: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lat od daty podpisania protokołu odbioru</w:t>
            </w:r>
          </w:p>
        </w:tc>
        <w:tc>
          <w:tcPr>
            <w:tcW w:w="1418" w:type="dxa"/>
          </w:tcPr>
          <w:p w14:paraId="103A36EA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4595779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145D596A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71CD9E4E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783EFA36" w14:textId="77777777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Dostawa, montaż i uruchomienie </w:t>
            </w:r>
          </w:p>
        </w:tc>
        <w:tc>
          <w:tcPr>
            <w:tcW w:w="1418" w:type="dxa"/>
          </w:tcPr>
          <w:p w14:paraId="2311EEC4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</w:tcPr>
          <w:p w14:paraId="0201A681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1633C3F8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5C3BF3FA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030B9EB5" w14:textId="2BAF898A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Bezpłatne szkolenia z obsługi i użytkowania </w:t>
            </w:r>
            <w:r w:rsidR="00B71D61"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sprzętu</w:t>
            </w: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dla pracowników wskazanych przez Zamawiającego </w:t>
            </w:r>
          </w:p>
        </w:tc>
        <w:tc>
          <w:tcPr>
            <w:tcW w:w="1418" w:type="dxa"/>
          </w:tcPr>
          <w:p w14:paraId="6FD433E8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AD8474A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B93AF3" w:rsidRPr="00D61B0E" w14:paraId="4188D6C1" w14:textId="77777777" w:rsidTr="003D397D">
        <w:trPr>
          <w:trHeight w:val="20"/>
        </w:trPr>
        <w:tc>
          <w:tcPr>
            <w:tcW w:w="567" w:type="dxa"/>
            <w:noWrap/>
            <w:vAlign w:val="center"/>
          </w:tcPr>
          <w:p w14:paraId="0F6A425A" w14:textId="77777777" w:rsidR="00B93AF3" w:rsidRPr="00D61B0E" w:rsidRDefault="00B93AF3" w:rsidP="003D39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</w:tcPr>
          <w:p w14:paraId="7A803927" w14:textId="77777777" w:rsidR="00B93AF3" w:rsidRPr="00D61B0E" w:rsidRDefault="00B93AF3" w:rsidP="003D397D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Instrukcja obsługi w języku polskim </w:t>
            </w:r>
          </w:p>
        </w:tc>
        <w:tc>
          <w:tcPr>
            <w:tcW w:w="1418" w:type="dxa"/>
          </w:tcPr>
          <w:p w14:paraId="241D91CB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D6EDFB5" w14:textId="77777777" w:rsidR="00B93AF3" w:rsidRPr="00D61B0E" w:rsidRDefault="00B93AF3" w:rsidP="003D397D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D61B0E" w:rsidRPr="00D61B0E" w14:paraId="66CF137A" w14:textId="77777777" w:rsidTr="00A4061E">
        <w:trPr>
          <w:trHeight w:val="20"/>
        </w:trPr>
        <w:tc>
          <w:tcPr>
            <w:tcW w:w="567" w:type="dxa"/>
            <w:noWrap/>
            <w:vAlign w:val="center"/>
          </w:tcPr>
          <w:p w14:paraId="2C5BC694" w14:textId="77777777" w:rsidR="00D61B0E" w:rsidRPr="00D61B0E" w:rsidRDefault="00D61B0E" w:rsidP="00D61B0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57DDF707" w14:textId="0028AE45" w:rsidR="00D61B0E" w:rsidRPr="00D61B0E" w:rsidRDefault="00D61B0E" w:rsidP="00D61B0E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Okres gwarancji na 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akumulatory 48 miesięcy</w:t>
            </w:r>
            <w:r w:rsidRPr="00D61B0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8" w:type="dxa"/>
          </w:tcPr>
          <w:p w14:paraId="795AAA85" w14:textId="427CC4B3" w:rsidR="00D61B0E" w:rsidRPr="00D61B0E" w:rsidRDefault="00D61B0E" w:rsidP="00D61B0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05B79EB0" w14:textId="77777777" w:rsidR="00D61B0E" w:rsidRPr="006957B4" w:rsidRDefault="00D61B0E" w:rsidP="00D61B0E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6957B4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Parametr punktowany -</w:t>
            </w:r>
            <w:r w:rsidRPr="006957B4"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1BAF5C2B" w14:textId="1533A7E4" w:rsidR="00D61B0E" w:rsidRDefault="00D81434" w:rsidP="00D61B0E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Tak- </w:t>
            </w:r>
            <w:r w:rsidR="00D61B0E"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20 pkt</w:t>
            </w:r>
          </w:p>
          <w:p w14:paraId="36DE49F5" w14:textId="77777777" w:rsidR="00D81434" w:rsidRDefault="00D81434" w:rsidP="00D81434">
            <w:pPr>
              <w:spacing w:after="0" w:line="259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 xml:space="preserve">Nie – 0 </w:t>
            </w:r>
            <w:r w:rsidRPr="00412240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punktów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264CAE7F" w14:textId="316F92AC" w:rsidR="00D61B0E" w:rsidRPr="00D61B0E" w:rsidRDefault="00D61B0E" w:rsidP="00D61B0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  <w:tr w:rsidR="00D61B0E" w:rsidRPr="00D61B0E" w14:paraId="0B79F71E" w14:textId="77777777" w:rsidTr="00A4061E">
        <w:trPr>
          <w:trHeight w:val="20"/>
        </w:trPr>
        <w:tc>
          <w:tcPr>
            <w:tcW w:w="567" w:type="dxa"/>
            <w:noWrap/>
            <w:vAlign w:val="center"/>
          </w:tcPr>
          <w:p w14:paraId="6EA51110" w14:textId="77777777" w:rsidR="00D61B0E" w:rsidRPr="00D61B0E" w:rsidRDefault="00D61B0E" w:rsidP="00D61B0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87" w:type="dxa"/>
            <w:vAlign w:val="center"/>
          </w:tcPr>
          <w:p w14:paraId="618D06A2" w14:textId="17222CC5" w:rsidR="00D61B0E" w:rsidRDefault="00D61B0E" w:rsidP="00D61B0E">
            <w:pPr>
              <w:spacing w:after="0" w:line="259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61B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Dodatkowe wyposażenie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: 3 </w:t>
            </w:r>
            <w:r w:rsidRPr="00D61B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pady </w:t>
            </w:r>
          </w:p>
          <w:p w14:paraId="582D7658" w14:textId="29E4C9F7" w:rsidR="00D61B0E" w:rsidRDefault="00D61B0E" w:rsidP="00D61B0E">
            <w:pPr>
              <w:spacing w:after="0" w:line="259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- </w:t>
            </w:r>
            <w:r w:rsidRPr="00D61B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do mocnych zabrudzeń, </w:t>
            </w:r>
          </w:p>
          <w:p w14:paraId="0AD2E15C" w14:textId="77777777" w:rsidR="00D61B0E" w:rsidRDefault="00D61B0E" w:rsidP="00D61B0E">
            <w:pPr>
              <w:spacing w:after="0" w:line="259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- </w:t>
            </w:r>
            <w:r w:rsidRPr="00D61B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do codziennego użytku</w:t>
            </w:r>
          </w:p>
          <w:p w14:paraId="4D8C7664" w14:textId="4293C16B" w:rsidR="00D61B0E" w:rsidRPr="00D61B0E" w:rsidRDefault="00D61B0E" w:rsidP="00D61B0E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- </w:t>
            </w:r>
            <w:r w:rsidRPr="00D61B0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do polerowania </w:t>
            </w:r>
          </w:p>
        </w:tc>
        <w:tc>
          <w:tcPr>
            <w:tcW w:w="1418" w:type="dxa"/>
          </w:tcPr>
          <w:p w14:paraId="20A6C39B" w14:textId="0C5D6D4D" w:rsidR="00D61B0E" w:rsidRPr="00D61B0E" w:rsidRDefault="00D61B0E" w:rsidP="00D61B0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2862B145" w14:textId="77777777" w:rsidR="00D61B0E" w:rsidRPr="006957B4" w:rsidRDefault="00D61B0E" w:rsidP="00D61B0E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6957B4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Parametr punktowany -</w:t>
            </w:r>
            <w:r w:rsidRPr="006957B4"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7776381E" w14:textId="77777777" w:rsidR="00D81434" w:rsidRDefault="00D81434" w:rsidP="00D81434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  <w14:ligatures w14:val="none"/>
              </w:rPr>
              <w:t>Tak-  20 pkt</w:t>
            </w:r>
          </w:p>
          <w:p w14:paraId="0D53D4C8" w14:textId="77777777" w:rsidR="00D81434" w:rsidRDefault="00D81434" w:rsidP="00D81434">
            <w:pPr>
              <w:spacing w:after="0" w:line="259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 xml:space="preserve">Nie – 0 </w:t>
            </w:r>
            <w:r w:rsidRPr="00412240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punktów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38AACCA7" w14:textId="010C0B51" w:rsidR="00D61B0E" w:rsidRPr="00D61B0E" w:rsidRDefault="00D61B0E" w:rsidP="00D61B0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</w:tbl>
    <w:p w14:paraId="6EC0837C" w14:textId="70330A5C" w:rsidR="00B93AF3" w:rsidRPr="0079045A" w:rsidRDefault="00B93AF3" w:rsidP="00B93AF3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9045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/>
      </w:r>
    </w:p>
    <w:p w14:paraId="6A813098" w14:textId="77777777" w:rsidR="00B93AF3" w:rsidRDefault="00B93AF3" w:rsidP="00B93AF3"/>
    <w:p w14:paraId="79321D7E" w14:textId="77777777" w:rsidR="00B93AF3" w:rsidRDefault="00B93AF3" w:rsidP="00B93AF3"/>
    <w:p w14:paraId="73BB6297" w14:textId="77777777" w:rsidR="000517DC" w:rsidRDefault="000517DC"/>
    <w:sectPr w:rsidR="000517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629B5" w14:textId="77777777" w:rsidR="00142761" w:rsidRDefault="00142761" w:rsidP="00E5674C">
      <w:pPr>
        <w:spacing w:after="0" w:line="240" w:lineRule="auto"/>
      </w:pPr>
      <w:r>
        <w:separator/>
      </w:r>
    </w:p>
  </w:endnote>
  <w:endnote w:type="continuationSeparator" w:id="0">
    <w:p w14:paraId="5297FC81" w14:textId="77777777" w:rsidR="00142761" w:rsidRDefault="00142761" w:rsidP="00E56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64467" w14:textId="77777777" w:rsidR="00142761" w:rsidRDefault="00142761" w:rsidP="00E5674C">
      <w:pPr>
        <w:spacing w:after="0" w:line="240" w:lineRule="auto"/>
      </w:pPr>
      <w:r>
        <w:separator/>
      </w:r>
    </w:p>
  </w:footnote>
  <w:footnote w:type="continuationSeparator" w:id="0">
    <w:p w14:paraId="5C52987F" w14:textId="77777777" w:rsidR="00142761" w:rsidRDefault="00142761" w:rsidP="00E56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7BEC5" w14:textId="68C3D56D" w:rsidR="00E5674C" w:rsidRDefault="00E5674C" w:rsidP="00E5674C">
    <w:pPr>
      <w:pStyle w:val="Nagwek"/>
      <w:jc w:val="center"/>
    </w:pPr>
    <w:r>
      <w:rPr>
        <w:noProof/>
      </w:rPr>
      <w:drawing>
        <wp:inline distT="0" distB="0" distL="0" distR="0" wp14:anchorId="3BDF971B" wp14:editId="157A1B86">
          <wp:extent cx="4724400" cy="910301"/>
          <wp:effectExtent l="0" t="0" r="0" b="4445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757" cy="9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AF3"/>
    <w:rsid w:val="000517DC"/>
    <w:rsid w:val="00053FC6"/>
    <w:rsid w:val="00142761"/>
    <w:rsid w:val="00166DBC"/>
    <w:rsid w:val="002F5D37"/>
    <w:rsid w:val="00345C88"/>
    <w:rsid w:val="004B3D83"/>
    <w:rsid w:val="005530EA"/>
    <w:rsid w:val="00572ED1"/>
    <w:rsid w:val="00780493"/>
    <w:rsid w:val="008E18C1"/>
    <w:rsid w:val="00AF1890"/>
    <w:rsid w:val="00B71D61"/>
    <w:rsid w:val="00B93AF3"/>
    <w:rsid w:val="00C17A44"/>
    <w:rsid w:val="00CB37AF"/>
    <w:rsid w:val="00D2033E"/>
    <w:rsid w:val="00D61B0E"/>
    <w:rsid w:val="00D81434"/>
    <w:rsid w:val="00DC433B"/>
    <w:rsid w:val="00E5674C"/>
    <w:rsid w:val="00E75579"/>
    <w:rsid w:val="00F626D0"/>
    <w:rsid w:val="00FB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57ECE"/>
  <w15:chartTrackingRefBased/>
  <w15:docId w15:val="{B4F7ACB5-63DB-4764-8254-2F81EA6FC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AF3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3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3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3A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3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3A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3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3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3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3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3A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3A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3A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3A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3A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3A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3A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3A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3A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3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3A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3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3A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3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3AF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93A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3A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3A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3A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3AF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56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74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56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7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12</cp:revision>
  <dcterms:created xsi:type="dcterms:W3CDTF">2026-03-05T12:44:00Z</dcterms:created>
  <dcterms:modified xsi:type="dcterms:W3CDTF">2026-03-19T10:45:00Z</dcterms:modified>
</cp:coreProperties>
</file>